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43" y="579814"/>
                            <a:ext cx="373653" cy="1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76026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870" y="0"/>
                                </a:moveTo>
                                <a:lnTo>
                                  <a:pt x="434200" y="266"/>
                                </a:lnTo>
                                <a:lnTo>
                                  <a:pt x="306374" y="100952"/>
                                </a:lnTo>
                                <a:lnTo>
                                  <a:pt x="330962" y="0"/>
                                </a:lnTo>
                                <a:lnTo>
                                  <a:pt x="275653" y="800"/>
                                </a:lnTo>
                                <a:lnTo>
                                  <a:pt x="232117" y="192582"/>
                                </a:lnTo>
                                <a:lnTo>
                                  <a:pt x="71920" y="192811"/>
                                </a:lnTo>
                                <a:lnTo>
                                  <a:pt x="239826" y="38785"/>
                                </a:lnTo>
                                <a:lnTo>
                                  <a:pt x="248158" y="787"/>
                                </a:lnTo>
                                <a:lnTo>
                                  <a:pt x="57061" y="863"/>
                                </a:lnTo>
                                <a:lnTo>
                                  <a:pt x="49491" y="41668"/>
                                </a:lnTo>
                                <a:lnTo>
                                  <a:pt x="167551" y="41668"/>
                                </a:lnTo>
                                <a:lnTo>
                                  <a:pt x="7569" y="190652"/>
                                </a:lnTo>
                                <a:lnTo>
                                  <a:pt x="0" y="234378"/>
                                </a:lnTo>
                                <a:lnTo>
                                  <a:pt x="274828" y="234251"/>
                                </a:lnTo>
                                <a:lnTo>
                                  <a:pt x="290385" y="165569"/>
                                </a:lnTo>
                                <a:lnTo>
                                  <a:pt x="339521" y="127127"/>
                                </a:lnTo>
                                <a:lnTo>
                                  <a:pt x="380936" y="234086"/>
                                </a:lnTo>
                                <a:lnTo>
                                  <a:pt x="447636" y="233984"/>
                                </a:lnTo>
                                <a:lnTo>
                                  <a:pt x="386499" y="91871"/>
                                </a:lnTo>
                                <a:lnTo>
                                  <a:pt x="510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29861" y="468002"/>
                            <a:ext cx="2616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34315">
                                <a:moveTo>
                                  <a:pt x="57035" y="0"/>
                                </a:moveTo>
                                <a:lnTo>
                                  <a:pt x="0" y="42138"/>
                                </a:lnTo>
                                <a:lnTo>
                                  <a:pt x="118567" y="41948"/>
                                </a:lnTo>
                                <a:lnTo>
                                  <a:pt x="63207" y="234149"/>
                                </a:lnTo>
                                <a:lnTo>
                                  <a:pt x="114884" y="234111"/>
                                </a:lnTo>
                                <a:lnTo>
                                  <a:pt x="172377" y="42176"/>
                                </a:lnTo>
                                <a:lnTo>
                                  <a:pt x="248323" y="41668"/>
                                </a:lnTo>
                                <a:lnTo>
                                  <a:pt x="261391" y="800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97" w:lineRule="auto" w:before="429"/>
                                <w:ind w:left="750" w:right="0" w:hanging="14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1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Energy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5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5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ZKX5030C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10580;top:913;width:589;height:186" type="#_x0000_t75" id="docshape3" stroked="false">
                  <v:imagedata r:id="rId5" o:title=""/>
                </v:shape>
                <v:shape style="position:absolute;left:9568;top:737;width:805;height:370" id="docshape4" coordorigin="9569,737" coordsize="805,370" path="m10373,737l10252,737,10051,896,10090,737,10003,738,9934,1040,9682,1041,9946,798,9959,738,9658,738,9646,803,9832,803,9580,1037,9569,1106,10001,1106,10026,998,10103,937,10168,1106,10273,1105,10177,882,10373,737xe" filled="true" fillcolor="#ffffff" stroked="false">
                  <v:path arrowok="t"/>
                  <v:fill type="solid"/>
                </v:shape>
                <v:shape style="position:absolute;left:10283;top:737;width:412;height:369" id="docshape5" coordorigin="10283,737" coordsize="412,369" path="m10373,737l10283,803,10470,803,10383,1106,10464,1106,10555,803,10674,803,10695,738,10373,737xe" filled="true" fillcolor="#79b64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97" w:lineRule="auto" w:before="429"/>
                          <w:ind w:left="750" w:right="0" w:hanging="14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1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Energy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5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5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ZKX5030C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ind w:left="73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95440" cy="4229100"/>
                <wp:effectExtent l="9525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95440" cy="4229100"/>
                          <a:chExt cx="6695440" cy="4229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223" y="388537"/>
                            <a:ext cx="2537460" cy="1675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 h="1675764">
                                <a:moveTo>
                                  <a:pt x="179997" y="0"/>
                                </a:move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1495742"/>
                                </a:lnTo>
                                <a:lnTo>
                                  <a:pt x="2812" y="1599803"/>
                                </a:lnTo>
                                <a:lnTo>
                                  <a:pt x="22499" y="1653239"/>
                                </a:lnTo>
                                <a:lnTo>
                                  <a:pt x="75936" y="1672927"/>
                                </a:lnTo>
                                <a:lnTo>
                                  <a:pt x="179997" y="1675739"/>
                                </a:lnTo>
                                <a:lnTo>
                                  <a:pt x="2357247" y="1675739"/>
                                </a:lnTo>
                                <a:lnTo>
                                  <a:pt x="2461307" y="1672927"/>
                                </a:lnTo>
                                <a:lnTo>
                                  <a:pt x="2514744" y="1653239"/>
                                </a:lnTo>
                                <a:lnTo>
                                  <a:pt x="2534431" y="1599803"/>
                                </a:lnTo>
                                <a:lnTo>
                                  <a:pt x="2537244" y="1495742"/>
                                </a:lnTo>
                                <a:lnTo>
                                  <a:pt x="2537244" y="179997"/>
                                </a:lnTo>
                                <a:lnTo>
                                  <a:pt x="2534431" y="75936"/>
                                </a:lnTo>
                                <a:lnTo>
                                  <a:pt x="2514744" y="22499"/>
                                </a:lnTo>
                                <a:lnTo>
                                  <a:pt x="2461307" y="2812"/>
                                </a:lnTo>
                                <a:lnTo>
                                  <a:pt x="2357247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351" y="0"/>
                            <a:ext cx="4844843" cy="42287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10" y="630504"/>
                            <a:ext cx="2141816" cy="1276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27.2pt;height:333pt;mso-position-horizontal-relative:char;mso-position-vertical-relative:line" id="docshapegroup7" coordorigin="0,0" coordsize="10544,6660">
                <v:shape style="position:absolute;left:9;top:611;width:3996;height:2639" id="docshape8" coordorigin="10,612" coordsize="3996,2639" path="m293,612l129,616,45,647,14,731,10,895,10,2967,14,3131,45,3215,129,3246,293,3251,3722,3251,3886,3246,3970,3215,4001,3131,4005,2967,4005,895,4001,731,3970,647,3886,616,3722,612,293,612xe" filled="false" stroked="true" strokeweight=".98pt" strokecolor="#231f20">
                  <v:path arrowok="t"/>
                  <v:stroke dashstyle="solid"/>
                </v:shape>
                <v:shape style="position:absolute;left:2913;top:0;width:7630;height:6660" type="#_x0000_t75" id="docshape9" stroked="false">
                  <v:imagedata r:id="rId6" o:title=""/>
                </v:shape>
                <v:shape style="position:absolute;left:358;top:992;width:3373;height:2011" type="#_x0000_t75" id="docshape10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468000</wp:posOffset>
                </wp:positionH>
                <wp:positionV relativeFrom="paragraph">
                  <wp:posOffset>94548</wp:posOffset>
                </wp:positionV>
                <wp:extent cx="2799080" cy="343979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99080" cy="3439795"/>
                          <a:chExt cx="2799080" cy="343979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46" cy="3439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210953" y="188479"/>
                            <a:ext cx="991869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3" w:lineRule="exact" w:before="7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7811" y="773369"/>
                            <a:ext cx="2339340" cy="245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3" w:lineRule="auto" w:before="0"/>
                                <w:ind w:left="110" w:right="448" w:hanging="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X-ray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detector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True-color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scanning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image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Widely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usable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parcels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1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Excellent,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ergonomic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industrial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design</w:t>
                              </w:r>
                            </w:p>
                            <w:p>
                              <w:pPr>
                                <w:spacing w:before="105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before="110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Mode</w:t>
                              </w:r>
                            </w:p>
                            <w:p>
                              <w:pPr>
                                <w:spacing w:before="124"/>
                                <w:ind w:left="1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340" w:lineRule="atLeast" w:before="88"/>
                                <w:ind w:left="99" w:right="92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Bidirection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scan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7.444756pt;width:220.4pt;height:270.850pt;mso-position-horizontal-relative:page;mso-position-vertical-relative:paragraph;z-index:15730176" id="docshapegroup11" coordorigin="737,149" coordsize="4408,5417">
                <v:shape style="position:absolute;left:737;top:148;width:4408;height:5417" type="#_x0000_t75" id="docshape12" stroked="false">
                  <v:imagedata r:id="rId8" o:title=""/>
                </v:shape>
                <v:shape style="position:absolute;left:1069;top:445;width:1562;height:440" type="#_x0000_t202" id="docshape13" filled="false" stroked="false">
                  <v:textbox inset="0,0,0,0">
                    <w:txbxContent>
                      <w:p>
                        <w:pPr>
                          <w:spacing w:line="433" w:lineRule="exact" w:before="7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w w:val="110"/>
                            <w:sz w:val="36"/>
                          </w:rPr>
                          <w:t>Highlights</w:t>
                        </w:r>
                      </w:p>
                    </w:txbxContent>
                  </v:textbox>
                  <w10:wrap type="none"/>
                </v:shape>
                <v:shape style="position:absolute;left:1080;top:1366;width:3684;height:3870" type="#_x0000_t202" id="docshape14" filled="false" stroked="false">
                  <v:textbox inset="0,0,0,0">
                    <w:txbxContent>
                      <w:p>
                        <w:pPr>
                          <w:spacing w:line="283" w:lineRule="auto" w:before="0"/>
                          <w:ind w:left="110" w:right="448" w:hanging="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high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Performance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X-ray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detector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True-color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scanning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image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Widely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usable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small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parcels</w:t>
                        </w:r>
                      </w:p>
                      <w:p>
                        <w:pPr>
                          <w:spacing w:line="271" w:lineRule="exact" w:before="0"/>
                          <w:ind w:left="1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Excellent,</w:t>
                        </w:r>
                        <w:r>
                          <w:rPr>
                            <w:color w:val="FFFFFF"/>
                            <w:spacing w:val="-1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ergonomic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industrial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design</w:t>
                        </w:r>
                      </w:p>
                      <w:p>
                        <w:pPr>
                          <w:spacing w:before="105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Standard</w:t>
                        </w:r>
                      </w:p>
                      <w:p>
                        <w:pPr>
                          <w:spacing w:before="110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Mode</w:t>
                        </w:r>
                      </w:p>
                      <w:p>
                        <w:pPr>
                          <w:spacing w:before="124"/>
                          <w:ind w:left="1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340" w:lineRule="atLeast" w:before="88"/>
                          <w:ind w:left="99" w:right="92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Bidirection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scan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Desk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spacing w:before="11"/>
        <w:rPr>
          <w:rFonts w:ascii="Century Gothic"/>
          <w:b/>
          <w:sz w:val="21"/>
        </w:rPr>
      </w:pPr>
    </w:p>
    <w:p>
      <w:pPr>
        <w:pStyle w:val="BodyText"/>
        <w:spacing w:line="264" w:lineRule="auto" w:before="103"/>
        <w:ind w:left="5933" w:right="775"/>
        <w:jc w:val="both"/>
      </w:pPr>
      <w:r>
        <w:rPr>
          <w:color w:val="231F20"/>
          <w:w w:val="90"/>
        </w:rPr>
        <w:t>ZKX5030C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X-ray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inspection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increases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operator’s </w:t>
      </w:r>
      <w:r>
        <w:rPr>
          <w:color w:val="231F20"/>
          <w:w w:val="85"/>
        </w:rPr>
        <w:t>ability to identify potential threats; the device is designed to </w:t>
      </w:r>
      <w:r>
        <w:rPr>
          <w:color w:val="231F20"/>
          <w:spacing w:val="-2"/>
          <w:w w:val="90"/>
        </w:rPr>
        <w:t>scan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briefcases,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carry-on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baggage,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small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cargo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parcels.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264" w:lineRule="auto"/>
        <w:ind w:left="5933" w:right="762"/>
        <w:jc w:val="both"/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6567439</wp:posOffset>
            </wp:positionH>
            <wp:positionV relativeFrom="paragraph">
              <wp:posOffset>206305</wp:posOffset>
            </wp:positionV>
            <wp:extent cx="81038" cy="10270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8" cy="10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ZKX5030C uses reliable high quality X-ray generator.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With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superb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image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algorithm,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ZKX5030C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could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32"/>
        </w:rPr>
        <w:t> </w:t>
      </w:r>
      <w:r>
        <w:rPr>
          <w:color w:val="231F20"/>
          <w:w w:val="95"/>
        </w:rPr>
        <w:t>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clear </w:t>
      </w:r>
      <w:r>
        <w:rPr>
          <w:color w:val="231F20"/>
          <w:spacing w:val="-4"/>
          <w:w w:val="90"/>
        </w:rPr>
        <w:t>scanning image, which allows operators to identify potential </w:t>
      </w:r>
      <w:r>
        <w:rPr>
          <w:color w:val="231F20"/>
          <w:spacing w:val="-4"/>
          <w:w w:val="95"/>
        </w:rPr>
        <w:t>threat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items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visually.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264" w:lineRule="auto" w:before="1"/>
        <w:ind w:left="5934" w:right="759"/>
        <w:jc w:val="both"/>
      </w:pPr>
      <w:r>
        <w:rPr>
          <w:color w:val="231F20"/>
          <w:w w:val="90"/>
        </w:rPr>
        <w:t>ZKX5030C has innovative biometric identify function for operators,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improving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security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preventing </w:t>
      </w:r>
      <w:r>
        <w:rPr>
          <w:color w:val="231F20"/>
          <w:spacing w:val="-8"/>
        </w:rPr>
        <w:t>operator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forgetting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password.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264" w:lineRule="auto"/>
        <w:ind w:left="5933" w:right="773"/>
        <w:jc w:val="both"/>
      </w:pPr>
      <w:r>
        <w:rPr>
          <w:color w:val="231F20"/>
        </w:rPr>
        <w:t>With</w:t>
      </w:r>
      <w:r>
        <w:rPr>
          <w:color w:val="231F20"/>
          <w:spacing w:val="-17"/>
        </w:rPr>
        <w:t> </w:t>
      </w:r>
      <w:r>
        <w:rPr>
          <w:color w:val="231F20"/>
        </w:rPr>
        <w:t>ergonomic</w:t>
      </w:r>
      <w:r>
        <w:rPr>
          <w:color w:val="231F20"/>
          <w:spacing w:val="-16"/>
        </w:rPr>
        <w:t> </w:t>
      </w:r>
      <w:r>
        <w:rPr>
          <w:color w:val="231F20"/>
        </w:rPr>
        <w:t>modern</w:t>
      </w:r>
      <w:r>
        <w:rPr>
          <w:color w:val="231F20"/>
          <w:spacing w:val="-17"/>
        </w:rPr>
        <w:t> </w:t>
      </w:r>
      <w:r>
        <w:rPr>
          <w:color w:val="231F20"/>
        </w:rPr>
        <w:t>design,</w:t>
      </w:r>
      <w:r>
        <w:rPr>
          <w:color w:val="231F20"/>
          <w:spacing w:val="-16"/>
        </w:rPr>
        <w:t> </w:t>
      </w:r>
      <w:r>
        <w:rPr>
          <w:color w:val="231F20"/>
        </w:rPr>
        <w:t>ZKX5030C</w:t>
      </w:r>
      <w:r>
        <w:rPr>
          <w:color w:val="231F20"/>
          <w:spacing w:val="-17"/>
        </w:rPr>
        <w:t> </w:t>
      </w:r>
      <w:r>
        <w:rPr>
          <w:color w:val="231F20"/>
        </w:rPr>
        <w:t>could</w:t>
      </w:r>
      <w:r>
        <w:rPr>
          <w:color w:val="231F20"/>
          <w:spacing w:val="-16"/>
        </w:rPr>
        <w:t> </w:t>
      </w:r>
      <w:r>
        <w:rPr>
          <w:color w:val="231F20"/>
        </w:rPr>
        <w:t>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2186" w:val="left" w:leader="none"/>
        </w:tabs>
        <w:spacing w:before="65"/>
        <w:ind w:left="1366" w:right="0" w:firstLine="0"/>
        <w:jc w:val="left"/>
        <w:rPr>
          <w:rFonts w:ascii="Century Gothic"/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1073128</wp:posOffset>
            </wp:positionH>
            <wp:positionV relativeFrom="paragraph">
              <wp:posOffset>91847</wp:posOffset>
            </wp:positionV>
            <wp:extent cx="305866" cy="1302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66" cy="1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5"/>
          <w:sz w:val="28"/>
        </w:rPr>
        <w:t>Sp</w:t>
      </w:r>
      <w:r>
        <w:rPr>
          <w:rFonts w:ascii="Century Gothic"/>
          <w:b/>
          <w:color w:val="7AC143"/>
          <w:sz w:val="28"/>
        </w:rPr>
        <w:tab/>
      </w:r>
      <w:r>
        <w:rPr>
          <w:rFonts w:ascii="Century Gothic"/>
          <w:b/>
          <w:color w:val="7AC143"/>
          <w:spacing w:val="-2"/>
          <w:sz w:val="28"/>
        </w:rPr>
        <w:t>cations</w:t>
      </w:r>
    </w:p>
    <w:p>
      <w:pPr>
        <w:pStyle w:val="BodyText"/>
        <w:spacing w:before="8"/>
        <w:rPr>
          <w:rFonts w:ascii="Century Gothic"/>
          <w:b/>
          <w:sz w:val="9"/>
        </w:rPr>
      </w:pPr>
    </w:p>
    <w:tbl>
      <w:tblPr>
        <w:tblW w:w="0" w:type="auto"/>
        <w:jc w:val="left"/>
        <w:tblInd w:w="1382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34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4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W507mm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H305mm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0.20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730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5"/>
                <w:sz w:val="22"/>
              </w:rPr>
              <w:t>Load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≤120</w:t>
            </w:r>
            <w:r>
              <w:rPr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kg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(Adequate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36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576251</wp:posOffset>
                      </wp:positionH>
                      <wp:positionV relativeFrom="paragraph">
                        <wp:posOffset>51211</wp:posOffset>
                      </wp:positionV>
                      <wp:extent cx="71755" cy="1009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53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741pt;margin-top:4.032365pt;width:5.65pt;height:7.95pt;mso-position-horizontal-relative:column;mso-position-vertical-relative:paragraph;z-index:-15877632" id="docshapegroup15" coordorigin="907,81" coordsize="113,159">
                      <v:shape style="position:absolute;left:907;top:80;width:113;height:159" type="#_x0000_t75" id="docshape1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nition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Φ1.0mm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Φ2.0mm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810247</wp:posOffset>
                      </wp:positionH>
                      <wp:positionV relativeFrom="paragraph">
                        <wp:posOffset>51210</wp:posOffset>
                      </wp:positionV>
                      <wp:extent cx="71755" cy="1009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66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99pt;margin-top:4.032344pt;width:5.65pt;height:7.95pt;mso-position-horizontal-relative:column;mso-position-vertical-relative:paragraph;z-index:15739392" id="docshapegroup17" coordorigin="1276,81" coordsize="113,159">
                      <v:shape style="position:absolute;left:1275;top:80;width:113;height:159" type="#_x0000_t75" id="docshape1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22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4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nition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32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48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7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1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32mm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Steel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board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7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21.5</w:t>
            </w:r>
            <w:r>
              <w:rPr>
                <w:color w:val="231F20"/>
                <w:spacing w:val="-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inch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spacing w:val="-5"/>
                <w:w w:val="85"/>
                <w:sz w:val="22"/>
              </w:rPr>
              <w:t>LED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line="264" w:lineRule="auto" w:before="54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High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density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alarm,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Explosive/Drug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auxiliary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detect, TIP,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System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running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timer,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X-ray </w:t>
            </w:r>
            <w:r>
              <w:rPr>
                <w:color w:val="231F20"/>
                <w:spacing w:val="-4"/>
                <w:w w:val="90"/>
                <w:sz w:val="22"/>
              </w:rPr>
              <w:t>emitting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timer,</w:t>
            </w:r>
            <w:r>
              <w:rPr>
                <w:color w:val="231F20"/>
                <w:spacing w:val="-2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Training,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64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times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continuous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zoom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in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21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34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1418179</wp:posOffset>
                      </wp:positionH>
                      <wp:positionV relativeFrom="paragraph">
                        <wp:posOffset>50759</wp:posOffset>
                      </wp:positionV>
                      <wp:extent cx="54610" cy="10096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4610" cy="100965"/>
                                <a:chExt cx="54610" cy="10096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16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667702pt;margin-top:3.996829pt;width:4.3pt;height:7.95pt;mso-position-horizontal-relative:column;mso-position-vertical-relative:paragraph;z-index:15739904" id="docshapegroup19" coordorigin="2233,80" coordsize="86,159">
                      <v:shape style="position:absolute;left:2233;top:79;width:86;height:159" type="#_x0000_t75" id="docshape2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ASA/ISO1600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standard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43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lm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safety</w:t>
            </w:r>
          </w:p>
        </w:tc>
      </w:tr>
    </w:tbl>
    <w:p>
      <w:pPr>
        <w:spacing w:before="245"/>
        <w:ind w:left="1377" w:right="0" w:firstLine="0"/>
        <w:jc w:val="left"/>
        <w:rPr>
          <w:rFonts w:ascii="Century Gothic"/>
          <w:b/>
          <w:sz w:val="28"/>
        </w:rPr>
      </w:pPr>
      <w:r>
        <w:rPr>
          <w:rFonts w:ascii="Century Gothic"/>
          <w:b/>
          <w:color w:val="7AC143"/>
          <w:w w:val="85"/>
          <w:sz w:val="28"/>
        </w:rPr>
        <w:t>X-ray</w:t>
      </w:r>
      <w:r>
        <w:rPr>
          <w:rFonts w:ascii="Century Gothic"/>
          <w:b/>
          <w:color w:val="7AC143"/>
          <w:spacing w:val="-14"/>
          <w:w w:val="85"/>
          <w:sz w:val="28"/>
        </w:rPr>
        <w:t> </w:t>
      </w:r>
      <w:r>
        <w:rPr>
          <w:rFonts w:ascii="Century Gothic"/>
          <w:b/>
          <w:color w:val="7AC143"/>
          <w:spacing w:val="-2"/>
          <w:w w:val="85"/>
          <w:sz w:val="28"/>
        </w:rPr>
        <w:t>System</w:t>
      </w:r>
    </w:p>
    <w:p>
      <w:pPr>
        <w:pStyle w:val="BodyText"/>
        <w:spacing w:before="5"/>
        <w:rPr>
          <w:rFonts w:ascii="Century Gothic"/>
          <w:b/>
          <w:sz w:val="9"/>
        </w:rPr>
      </w:pPr>
    </w:p>
    <w:tbl>
      <w:tblPr>
        <w:tblW w:w="0" w:type="auto"/>
        <w:jc w:val="left"/>
        <w:tblInd w:w="1382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29"/>
      </w:tblGrid>
      <w:tr>
        <w:trPr>
          <w:trHeight w:val="325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140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sz w:val="22"/>
              </w:rPr>
              <w:t>KV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Single</w:t>
            </w:r>
            <w:r>
              <w:rPr>
                <w:rFonts w:ascii="Century Gothic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Inspection</w:t>
            </w:r>
            <w:r>
              <w:rPr>
                <w:rFonts w:ascii="Century Gothic"/>
                <w:b/>
                <w:color w:val="231F20"/>
                <w:spacing w:val="2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Dosage</w:t>
            </w:r>
            <w:r>
              <w:rPr>
                <w:rFonts w:ascii="Century Gothic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Rate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≤1.0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µ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0"/>
                <w:sz w:val="22"/>
              </w:rPr>
              <w:t>Gy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0.1µ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6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tabs>
          <w:tab w:pos="3641" w:val="left" w:leader="none"/>
        </w:tabs>
        <w:spacing w:before="282"/>
        <w:ind w:left="1377" w:right="0" w:firstLine="0"/>
        <w:jc w:val="left"/>
        <w:rPr>
          <w:rFonts w:ascii="Century Gothic"/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1997513</wp:posOffset>
            </wp:positionH>
            <wp:positionV relativeFrom="paragraph">
              <wp:posOffset>229646</wp:posOffset>
            </wp:positionV>
            <wp:extent cx="305866" cy="130213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66" cy="13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8"/>
          <w:sz w:val="28"/>
        </w:rPr>
        <w:t>Installation</w:t>
      </w:r>
      <w:r>
        <w:rPr>
          <w:rFonts w:ascii="Century Gothic"/>
          <w:b/>
          <w:color w:val="7AC143"/>
          <w:spacing w:val="-7"/>
          <w:sz w:val="28"/>
        </w:rPr>
        <w:t> </w:t>
      </w:r>
      <w:r>
        <w:rPr>
          <w:rFonts w:ascii="Century Gothic"/>
          <w:b/>
          <w:color w:val="7AC143"/>
          <w:spacing w:val="-5"/>
          <w:sz w:val="28"/>
        </w:rPr>
        <w:t>Sp</w:t>
      </w:r>
      <w:r>
        <w:rPr>
          <w:rFonts w:ascii="Century Gothic"/>
          <w:b/>
          <w:color w:val="7AC143"/>
          <w:sz w:val="28"/>
        </w:rPr>
        <w:tab/>
      </w:r>
      <w:r>
        <w:rPr>
          <w:rFonts w:ascii="Century Gothic"/>
          <w:b/>
          <w:color w:val="7AC143"/>
          <w:spacing w:val="-2"/>
          <w:sz w:val="28"/>
        </w:rPr>
        <w:t>cation</w:t>
      </w:r>
    </w:p>
    <w:p>
      <w:pPr>
        <w:pStyle w:val="BodyText"/>
        <w:spacing w:before="9"/>
        <w:rPr>
          <w:rFonts w:ascii="Century Gothic"/>
          <w:b/>
          <w:sz w:val="11"/>
        </w:rPr>
      </w:pPr>
    </w:p>
    <w:tbl>
      <w:tblPr>
        <w:tblW w:w="0" w:type="auto"/>
        <w:jc w:val="left"/>
        <w:tblInd w:w="1382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29"/>
      </w:tblGrid>
      <w:tr>
        <w:trPr>
          <w:trHeight w:val="325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L1701mm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x</w:t>
            </w:r>
            <w:r>
              <w:rPr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W796mm</w:t>
            </w:r>
            <w:r>
              <w:rPr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x</w:t>
            </w:r>
            <w:r>
              <w:rPr>
                <w:color w:val="231F20"/>
                <w:spacing w:val="-2"/>
                <w:w w:val="90"/>
                <w:sz w:val="22"/>
              </w:rPr>
              <w:t> H1150mm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L1900mm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W990mm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H1485mm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1F5F2"/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 Weight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1F5F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450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KG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CFDFC"/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Consumption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CFDFC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kVA</w:t>
            </w:r>
          </w:p>
        </w:tc>
      </w:tr>
      <w:tr>
        <w:trPr>
          <w:trHeight w:val="330" w:hRule="atLeast"/>
        </w:trPr>
        <w:tc>
          <w:tcPr>
            <w:tcW w:w="4427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29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53.8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4"/>
                <w:w w:val="95"/>
                <w:sz w:val="22"/>
              </w:rPr>
              <w:t>dB(A)</w:t>
            </w:r>
          </w:p>
        </w:tc>
      </w:tr>
    </w:tbl>
    <w:p>
      <w:pPr>
        <w:pStyle w:val="BodyText"/>
        <w:spacing w:before="5"/>
        <w:rPr>
          <w:rFonts w:ascii="Century Gothic"/>
          <w:b/>
          <w:sz w:val="19"/>
        </w:rPr>
      </w:pPr>
    </w:p>
    <w:p>
      <w:pPr>
        <w:spacing w:after="0"/>
        <w:rPr>
          <w:rFonts w:ascii="Century Gothic"/>
          <w:sz w:val="19"/>
        </w:rPr>
        <w:sectPr>
          <w:pgSz w:w="11910" w:h="16160"/>
          <w:pgMar w:top="720" w:bottom="280" w:left="0" w:right="0"/>
        </w:sectPr>
      </w:pPr>
    </w:p>
    <w:p>
      <w:pPr>
        <w:spacing w:before="96"/>
        <w:ind w:left="1377" w:right="0" w:firstLine="0"/>
        <w:jc w:val="left"/>
        <w:rPr>
          <w:rFonts w:ascii="Century Gothic"/>
          <w:b/>
          <w:sz w:val="28"/>
        </w:rPr>
      </w:pPr>
      <w:r>
        <w:rPr>
          <w:rFonts w:ascii="Century Gothic"/>
          <w:b/>
          <w:color w:val="7AC143"/>
          <w:spacing w:val="-7"/>
          <w:sz w:val="28"/>
        </w:rPr>
        <w:t>Dimension</w:t>
      </w:r>
    </w:p>
    <w:p>
      <w:pPr>
        <w:spacing w:line="240" w:lineRule="auto" w:before="0"/>
        <w:rPr>
          <w:rFonts w:ascii="Century Gothic"/>
          <w:b/>
          <w:sz w:val="18"/>
        </w:rPr>
      </w:pPr>
      <w:r>
        <w:rPr/>
        <w:br w:type="column"/>
      </w:r>
      <w:r>
        <w:rPr>
          <w:rFonts w:ascii="Century Gothic"/>
          <w:b/>
          <w:sz w:val="18"/>
        </w:rPr>
      </w:r>
    </w:p>
    <w:p>
      <w:pPr>
        <w:pStyle w:val="BodyText"/>
        <w:spacing w:before="7"/>
        <w:rPr>
          <w:rFonts w:ascii="Century Gothic"/>
          <w:b/>
        </w:rPr>
      </w:pPr>
    </w:p>
    <w:p>
      <w:pPr>
        <w:spacing w:before="0"/>
        <w:ind w:left="1377" w:right="0" w:firstLine="0"/>
        <w:jc w:val="left"/>
        <w:rPr>
          <w:rFonts w:ascii="Calibri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4975584</wp:posOffset>
                </wp:positionH>
                <wp:positionV relativeFrom="paragraph">
                  <wp:posOffset>155290</wp:posOffset>
                </wp:positionV>
                <wp:extent cx="885825" cy="170624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885825" cy="1706245"/>
                          <a:chExt cx="885825" cy="170624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706"/>
                            <a:ext cx="885587" cy="1603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885825" cy="170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663" w:right="472" w:firstLine="0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5"/>
                                  <w:sz w:val="15"/>
                                </w:rPr>
                                <w:t>796</w:t>
                              </w:r>
                            </w:p>
                            <w:p>
                              <w:pPr>
                                <w:spacing w:before="41"/>
                                <w:ind w:left="660" w:right="475" w:firstLine="0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5"/>
                                  <w:sz w:val="15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1.77829pt;margin-top:12.227592pt;width:69.75pt;height:134.35pt;mso-position-horizontal-relative:page;mso-position-vertical-relative:paragraph;z-index:15732736" id="docshapegroup21" coordorigin="7836,245" coordsize="1395,2687">
                <v:shape style="position:absolute;left:7835;top:406;width:1395;height:2525" type="#_x0000_t75" id="docshape22" stroked="false">
                  <v:imagedata r:id="rId15" o:title=""/>
                </v:shape>
                <v:shape style="position:absolute;left:7835;top:244;width:1395;height:2687" type="#_x0000_t202" id="docshape2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663" w:right="472" w:firstLine="0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5"/>
                            <w:sz w:val="15"/>
                          </w:rPr>
                          <w:t>796</w:t>
                        </w:r>
                      </w:p>
                      <w:p>
                        <w:pPr>
                          <w:spacing w:before="41"/>
                          <w:ind w:left="660" w:right="475" w:firstLine="0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5"/>
                            <w:sz w:val="15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1542478</wp:posOffset>
                </wp:positionH>
                <wp:positionV relativeFrom="paragraph">
                  <wp:posOffset>103882</wp:posOffset>
                </wp:positionV>
                <wp:extent cx="2699385" cy="175768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699385" cy="1757680"/>
                          <a:chExt cx="2699385" cy="175768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2" cy="175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184276" y="129148"/>
                            <a:ext cx="2063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5"/>
                                </w:rPr>
                                <w:t>1701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455002pt;margin-top:8.179708pt;width:212.55pt;height:138.4pt;mso-position-horizontal-relative:page;mso-position-vertical-relative:paragraph;z-index:15733760" id="docshapegroup24" coordorigin="2429,164" coordsize="4251,2768">
                <v:shape style="position:absolute;left:2429;top:163;width:4251;height:2768" type="#_x0000_t75" id="docshape25" stroked="false">
                  <v:imagedata r:id="rId16" o:title=""/>
                </v:shape>
                <v:shape style="position:absolute;left:4294;top:366;width:325;height:179" type="#_x0000_t202" id="docshape26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5"/>
                          </w:rPr>
                          <w:t>1701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1559264</wp:posOffset>
                </wp:positionH>
                <wp:positionV relativeFrom="paragraph">
                  <wp:posOffset>473961</wp:posOffset>
                </wp:positionV>
                <wp:extent cx="1270" cy="132969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132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29690">
                              <a:moveTo>
                                <a:pt x="0" y="0"/>
                              </a:moveTo>
                              <a:lnTo>
                                <a:pt x="0" y="1329156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79B6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8144" from="122.776703pt,37.319809pt" to="122.776703pt,141.977809pt" stroked="true" strokeweight=".462pt" strokecolor="#79b64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1423291</wp:posOffset>
                </wp:positionH>
                <wp:positionV relativeFrom="paragraph">
                  <wp:posOffset>990563</wp:posOffset>
                </wp:positionV>
                <wp:extent cx="139065" cy="2190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3906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sz w:val="15"/>
                              </w:rPr>
                              <w:t>1535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070213pt;margin-top:77.997162pt;width:10.95pt;height:17.25pt;mso-position-horizontal-relative:page;mso-position-vertical-relative:paragraph;z-index:1573734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sz w:val="15"/>
                        </w:rPr>
                        <w:t>1535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4850659</wp:posOffset>
                </wp:positionH>
                <wp:positionV relativeFrom="paragraph">
                  <wp:posOffset>1030081</wp:posOffset>
                </wp:positionV>
                <wp:extent cx="139065" cy="17081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3906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sz w:val="15"/>
                              </w:rPr>
                              <w:t>300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941711pt;margin-top:81.108788pt;width:10.95pt;height:13.45pt;mso-position-horizontal-relative:page;mso-position-vertical-relative:paragraph;z-index:15738880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sz w:val="15"/>
                        </w:rPr>
                        <w:t>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050100"/>
          <w:spacing w:val="-4"/>
          <w:sz w:val="15"/>
        </w:rPr>
        <w:t>2391</w:t>
      </w:r>
    </w:p>
    <w:p>
      <w:pPr>
        <w:spacing w:after="0"/>
        <w:jc w:val="left"/>
        <w:rPr>
          <w:rFonts w:ascii="Calibri"/>
          <w:sz w:val="15"/>
        </w:rPr>
        <w:sectPr>
          <w:type w:val="continuous"/>
          <w:pgSz w:w="11910" w:h="16160"/>
          <w:pgMar w:top="0" w:bottom="280" w:left="0" w:right="0"/>
          <w:cols w:num="2" w:equalWidth="0">
            <w:col w:w="2747" w:space="620"/>
            <w:col w:w="8543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spacing w:before="100"/>
        <w:ind w:left="0" w:right="1229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799668</wp:posOffset>
            </wp:positionH>
            <wp:positionV relativeFrom="paragraph">
              <wp:posOffset>-138767</wp:posOffset>
            </wp:positionV>
            <wp:extent cx="680389" cy="68220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89" cy="6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1867016</wp:posOffset>
                </wp:positionH>
                <wp:positionV relativeFrom="paragraph">
                  <wp:posOffset>-1419689</wp:posOffset>
                </wp:positionV>
                <wp:extent cx="1270" cy="969644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" cy="96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69644">
                              <a:moveTo>
                                <a:pt x="0" y="0"/>
                              </a:moveTo>
                              <a:lnTo>
                                <a:pt x="0" y="969263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79B6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9168" from="147.009201pt,-111.786575pt" to="147.009201pt,-35.466575pt" stroked="true" strokeweight=".462pt" strokecolor="#79b644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5715946</wp:posOffset>
            </wp:positionH>
            <wp:positionV relativeFrom="paragraph">
              <wp:posOffset>-6410</wp:posOffset>
            </wp:positionV>
            <wp:extent cx="90550" cy="164744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" cy="16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5857526</wp:posOffset>
            </wp:positionH>
            <wp:positionV relativeFrom="paragraph">
              <wp:posOffset>-6391</wp:posOffset>
            </wp:positionV>
            <wp:extent cx="90550" cy="164744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" cy="16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6010280</wp:posOffset>
            </wp:positionH>
            <wp:positionV relativeFrom="paragraph">
              <wp:posOffset>-3890</wp:posOffset>
            </wp:positionV>
            <wp:extent cx="228180" cy="162826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80" cy="162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5295595</wp:posOffset>
            </wp:positionH>
            <wp:positionV relativeFrom="paragraph">
              <wp:posOffset>4246</wp:posOffset>
            </wp:positionV>
            <wp:extent cx="372668" cy="151711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68" cy="151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1732629</wp:posOffset>
                </wp:positionH>
                <wp:positionV relativeFrom="paragraph">
                  <wp:posOffset>-1081789</wp:posOffset>
                </wp:positionV>
                <wp:extent cx="139065" cy="21907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3906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sz w:val="15"/>
                              </w:rPr>
                              <w:t>1150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427505pt;margin-top:-85.180237pt;width:10.95pt;height:17.25pt;mso-position-horizontal-relative:page;mso-position-vertical-relative:paragraph;z-index:15737856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sz w:val="15"/>
                        </w:rPr>
                        <w:t>1150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4850659</wp:posOffset>
                </wp:positionH>
                <wp:positionV relativeFrom="paragraph">
                  <wp:posOffset>-811374</wp:posOffset>
                </wp:positionV>
                <wp:extent cx="139065" cy="17081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3906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sz w:val="15"/>
                              </w:rPr>
                              <w:t>650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941711pt;margin-top:-63.887772pt;width:10.95pt;height:13.45pt;mso-position-horizontal-relative:page;mso-position-vertical-relative:paragraph;z-index:15738368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sz w:val="15"/>
                        </w:rPr>
                        <w:t>650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74B4E"/>
          <w:w w:val="85"/>
          <w:sz w:val="10"/>
        </w:rPr>
        <w:t>V1.4</w:t>
      </w:r>
      <w:r>
        <w:rPr>
          <w:color w:val="474B4E"/>
          <w:spacing w:val="3"/>
          <w:sz w:val="10"/>
        </w:rPr>
        <w:t> </w:t>
      </w:r>
      <w:r>
        <w:rPr>
          <w:color w:val="474B4E"/>
          <w:spacing w:val="-2"/>
          <w:w w:val="90"/>
          <w:sz w:val="10"/>
        </w:rPr>
        <w:t>2024.03.25</w:t>
      </w:r>
    </w:p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1598406</wp:posOffset>
            </wp:positionH>
            <wp:positionV relativeFrom="paragraph">
              <wp:posOffset>69533</wp:posOffset>
            </wp:positionV>
            <wp:extent cx="5303642" cy="6381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4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180" w:val="left" w:leader="none"/>
          <w:tab w:pos="5739" w:val="left" w:leader="none"/>
          <w:tab w:pos="8554" w:val="left" w:leader="none"/>
        </w:tabs>
        <w:spacing w:before="112"/>
        <w:ind w:left="2678" w:right="0" w:firstLine="0"/>
        <w:jc w:val="left"/>
        <w:rPr>
          <w:sz w:val="10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23">
        <w:r>
          <w:rPr>
            <w:color w:val="474B4E"/>
            <w:spacing w:val="-2"/>
            <w:w w:val="95"/>
            <w:sz w:val="18"/>
          </w:rPr>
          <w:t>www.zkteco.com</w:t>
        </w:r>
      </w:hyperlink>
      <w:r>
        <w:rPr>
          <w:color w:val="474B4E"/>
          <w:sz w:val="18"/>
        </w:rPr>
        <w:tab/>
      </w:r>
      <w:r>
        <w:rPr>
          <w:color w:val="474B4E"/>
          <w:spacing w:val="-2"/>
          <w:w w:val="80"/>
          <w:sz w:val="18"/>
        </w:rPr>
        <w:t>E-mail:</w:t>
      </w:r>
      <w:r>
        <w:rPr>
          <w:color w:val="474B4E"/>
          <w:spacing w:val="-11"/>
          <w:sz w:val="18"/>
        </w:rPr>
        <w:t> </w:t>
      </w:r>
      <w:hyperlink r:id="rId24">
        <w:r>
          <w:rPr>
            <w:color w:val="474B4E"/>
            <w:spacing w:val="-2"/>
            <w:w w:val="80"/>
            <w:sz w:val="18"/>
          </w:rPr>
          <w:t>sales@zkteco.com</w:t>
        </w:r>
      </w:hyperlink>
      <w:r>
        <w:rPr>
          <w:color w:val="474B4E"/>
          <w:sz w:val="18"/>
        </w:rPr>
        <w:tab/>
      </w:r>
      <w:r>
        <w:rPr>
          <w:color w:val="474B4E"/>
          <w:w w:val="85"/>
          <w:position w:val="3"/>
          <w:sz w:val="10"/>
        </w:rPr>
        <w:t>Copyright</w:t>
      </w:r>
      <w:r>
        <w:rPr>
          <w:color w:val="474B4E"/>
          <w:spacing w:val="-3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©</w:t>
      </w:r>
      <w:r>
        <w:rPr>
          <w:color w:val="474B4E"/>
          <w:spacing w:val="-2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2024</w:t>
      </w:r>
      <w:r>
        <w:rPr>
          <w:color w:val="474B4E"/>
          <w:spacing w:val="-2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ZKTECO</w:t>
      </w:r>
      <w:r>
        <w:rPr>
          <w:color w:val="474B4E"/>
          <w:spacing w:val="-2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CO.,</w:t>
      </w:r>
      <w:r>
        <w:rPr>
          <w:color w:val="474B4E"/>
          <w:spacing w:val="-2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LTD.</w:t>
      </w:r>
      <w:r>
        <w:rPr>
          <w:color w:val="474B4E"/>
          <w:spacing w:val="-3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All</w:t>
      </w:r>
      <w:r>
        <w:rPr>
          <w:color w:val="474B4E"/>
          <w:spacing w:val="-2"/>
          <w:w w:val="85"/>
          <w:position w:val="3"/>
          <w:sz w:val="10"/>
        </w:rPr>
        <w:t> </w:t>
      </w:r>
      <w:r>
        <w:rPr>
          <w:color w:val="474B4E"/>
          <w:w w:val="85"/>
          <w:position w:val="3"/>
          <w:sz w:val="10"/>
        </w:rPr>
        <w:t>rights</w:t>
      </w:r>
      <w:r>
        <w:rPr>
          <w:color w:val="474B4E"/>
          <w:spacing w:val="-2"/>
          <w:w w:val="85"/>
          <w:position w:val="3"/>
          <w:sz w:val="10"/>
        </w:rPr>
        <w:t> reserved.</w:t>
      </w:r>
    </w:p>
    <w:sectPr>
      <w:type w:val="continuous"/>
      <w:pgSz w:w="11910" w:h="1616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5859" w:right="3938"/>
      <w:jc w:val="center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23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yperlink" Target="http://www.zkteco.com/" TargetMode="External"/><Relationship Id="rId24" Type="http://schemas.openxmlformats.org/officeDocument/2006/relationships/hyperlink" Target="mailto:sales@zktec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ZKX5030C-datasheet</dc:title>
  <dcterms:created xsi:type="dcterms:W3CDTF">2025-01-29T08:08:27Z</dcterms:created>
  <dcterms:modified xsi:type="dcterms:W3CDTF">2025-01-29T08:08:27Z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